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CE" w:rsidRPr="00996FCE" w:rsidRDefault="00996FCE" w:rsidP="00996FCE">
      <w:pPr>
        <w:spacing w:after="20" w:line="259" w:lineRule="auto"/>
        <w:ind w:right="-1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>Приложение _</w:t>
      </w:r>
      <w:r w:rsidRPr="00996FC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</w:t>
      </w: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 xml:space="preserve">____  </w:t>
      </w:r>
    </w:p>
    <w:p w:rsidR="00996FCE" w:rsidRPr="00996FCE" w:rsidRDefault="00996FCE" w:rsidP="00996FCE">
      <w:pPr>
        <w:spacing w:after="0" w:line="279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>к Паспорту доступности объекта и услуг  № __</w:t>
      </w:r>
      <w:r w:rsidRPr="00996FC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2.47/2018</w:t>
      </w: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 xml:space="preserve">____  </w:t>
      </w:r>
    </w:p>
    <w:p w:rsidR="00996FCE" w:rsidRPr="00996FCE" w:rsidRDefault="00996FCE" w:rsidP="00996FCE">
      <w:pPr>
        <w:spacing w:after="0" w:line="27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>Дата обследования «_</w:t>
      </w:r>
      <w:r w:rsidRPr="00996FC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30</w:t>
      </w: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>__» __</w:t>
      </w:r>
      <w:r w:rsidRPr="00996FC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01</w:t>
      </w: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 xml:space="preserve">__ </w:t>
      </w:r>
      <w:r w:rsidRPr="00996FC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20_18</w:t>
      </w:r>
      <w:r w:rsidRPr="00996FCE">
        <w:rPr>
          <w:rFonts w:ascii="Times New Roman" w:eastAsia="Times New Roman" w:hAnsi="Times New Roman" w:cs="Times New Roman"/>
          <w:color w:val="000000"/>
          <w:lang w:eastAsia="ru-RU"/>
        </w:rPr>
        <w:t xml:space="preserve">___ г. </w:t>
      </w:r>
    </w:p>
    <w:p w:rsidR="00996FCE" w:rsidRPr="00996FCE" w:rsidRDefault="00996FCE" w:rsidP="00996FCE">
      <w:pPr>
        <w:spacing w:after="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FCE" w:rsidRPr="00996FCE" w:rsidRDefault="00996FCE" w:rsidP="00996FCE">
      <w:pPr>
        <w:spacing w:after="5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Результаты обследования на предмет доступности объекта и услуг для инвалидов и других МГН</w:t>
      </w:r>
    </w:p>
    <w:p w:rsidR="00996FCE" w:rsidRPr="00996FCE" w:rsidRDefault="00996FCE" w:rsidP="00996FCE">
      <w:pPr>
        <w:spacing w:after="5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                                                                  МБОУ «СОШ № 2 г. Юрги»</w:t>
      </w:r>
      <w:r w:rsidRPr="00996F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_______________________________________</w:t>
      </w:r>
    </w:p>
    <w:p w:rsidR="00996FCE" w:rsidRPr="00996FCE" w:rsidRDefault="00996FCE" w:rsidP="00996FCE">
      <w:pPr>
        <w:spacing w:after="26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Наименование объекта</w:t>
      </w:r>
    </w:p>
    <w:p w:rsidR="00996FCE" w:rsidRPr="00996FCE" w:rsidRDefault="00996FCE" w:rsidP="00996FCE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_______________________</w:t>
      </w:r>
      <w:r w:rsidRPr="00996FCE">
        <w:rPr>
          <w:rFonts w:ascii="Times New Roman" w:eastAsia="Times New Roman" w:hAnsi="Times New Roman" w:cs="Times New Roman"/>
          <w:b/>
          <w:color w:val="000000"/>
          <w:sz w:val="25"/>
          <w:u w:val="single"/>
          <w:lang w:eastAsia="ru-RU"/>
        </w:rPr>
        <w:t>Ул. Достоевского,10</w:t>
      </w:r>
      <w:r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___________________</w:t>
      </w:r>
      <w:bookmarkStart w:id="0" w:name="_GoBack"/>
      <w:bookmarkEnd w:id="0"/>
    </w:p>
    <w:p w:rsidR="00996FCE" w:rsidRPr="00996FCE" w:rsidRDefault="00996FCE" w:rsidP="00996FCE">
      <w:pPr>
        <w:spacing w:after="4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Адрес</w:t>
      </w:r>
    </w:p>
    <w:p w:rsidR="00996FCE" w:rsidRPr="00996FCE" w:rsidRDefault="00996FCE" w:rsidP="00996FC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5" w:type="dxa"/>
        <w:tblInd w:w="-108" w:type="dxa"/>
        <w:tblLayout w:type="fixed"/>
        <w:tblCellMar>
          <w:top w:w="7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520"/>
        <w:gridCol w:w="2880"/>
        <w:gridCol w:w="3271"/>
        <w:gridCol w:w="2495"/>
        <w:gridCol w:w="2858"/>
        <w:gridCol w:w="1233"/>
        <w:gridCol w:w="959"/>
        <w:gridCol w:w="949"/>
      </w:tblGrid>
      <w:tr w:rsidR="00996FCE" w:rsidRPr="00996FCE" w:rsidTr="00283603">
        <w:trPr>
          <w:trHeight w:val="46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CE" w:rsidRPr="00996FCE" w:rsidRDefault="00996FCE" w:rsidP="00996FCE">
            <w:pPr>
              <w:spacing w:after="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gramEnd"/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/п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Структурнофункциональные</w:t>
            </w:r>
            <w:proofErr w:type="spellEnd"/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зоны и элементы 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CE" w:rsidRPr="00996FCE" w:rsidRDefault="00996FCE" w:rsidP="00996FCE">
            <w:pPr>
              <w:spacing w:line="283" w:lineRule="auto"/>
              <w:ind w:right="4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Значимые барьеры  для инвалидов и МГН*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(физические, информационные, организационные) 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Предложения по созданию условий доступности объекта и услуг (до реконструкции / капитального ремонта): 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Состояние доступности соответствующей зоны </w:t>
            </w:r>
          </w:p>
        </w:tc>
      </w:tr>
      <w:tr w:rsidR="00996FCE" w:rsidRPr="00996FCE" w:rsidTr="00283603">
        <w:trPr>
          <w:trHeight w:val="70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CE" w:rsidRPr="00996FCE" w:rsidRDefault="00996FCE" w:rsidP="00996FCE">
            <w:pPr>
              <w:spacing w:after="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Неотложные мероприятия </w:t>
            </w:r>
          </w:p>
          <w:p w:rsidR="00996FCE" w:rsidRPr="00996FCE" w:rsidRDefault="00996FCE" w:rsidP="00996FCE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(1 этап)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CE" w:rsidRPr="00996FCE" w:rsidRDefault="00996FCE" w:rsidP="00996FCE">
            <w:pPr>
              <w:spacing w:after="18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Отложенные мероприятия  </w:t>
            </w:r>
          </w:p>
          <w:p w:rsidR="00996FCE" w:rsidRPr="00996FCE" w:rsidRDefault="00996FCE" w:rsidP="00996FCE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(2 этап)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15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на момент </w:t>
            </w:r>
          </w:p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обследования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2"/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после </w:t>
            </w:r>
          </w:p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1-го этапа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2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после  </w:t>
            </w:r>
          </w:p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2-го этапа </w:t>
            </w:r>
          </w:p>
        </w:tc>
      </w:tr>
      <w:tr w:rsidR="00996FCE" w:rsidRPr="00996FCE" w:rsidTr="00283603">
        <w:trPr>
          <w:trHeight w:val="3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line="2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Территория, прилегающая к зданию </w:t>
            </w:r>
          </w:p>
          <w:p w:rsidR="00996FCE" w:rsidRPr="00996FCE" w:rsidRDefault="00996FCE" w:rsidP="00996FCE">
            <w:pPr>
              <w:spacing w:after="54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numPr>
                <w:ilvl w:val="0"/>
                <w:numId w:val="1"/>
              </w:numPr>
              <w:spacing w:after="9" w:line="269" w:lineRule="auto"/>
              <w:ind w:right="22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Вход (входы) на территорию - Путь (пути) движения на территории - Лестница </w:t>
            </w:r>
          </w:p>
          <w:p w:rsidR="00996FCE" w:rsidRPr="00996FCE" w:rsidRDefault="00996FCE" w:rsidP="00996FCE">
            <w:pPr>
              <w:spacing w:after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(наружная) </w:t>
            </w:r>
          </w:p>
          <w:p w:rsidR="00996FCE" w:rsidRPr="00996FCE" w:rsidRDefault="00996FCE" w:rsidP="00996FCE">
            <w:pPr>
              <w:numPr>
                <w:ilvl w:val="0"/>
                <w:numId w:val="1"/>
              </w:numPr>
              <w:spacing w:line="268" w:lineRule="auto"/>
              <w:ind w:right="22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Пандус (наружный) - Автостоянка и парковка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1.1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1.2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1.3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1.1 Расширение входной калитки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1.2  Ликвидация бордюра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1.1 Нанесение рельефной полосы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</w:tr>
      <w:tr w:rsidR="00996FCE" w:rsidRPr="00996FCE" w:rsidTr="00283603">
        <w:trPr>
          <w:trHeight w:val="249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Вход в здание </w:t>
            </w:r>
          </w:p>
          <w:p w:rsidR="00996FCE" w:rsidRPr="00996FCE" w:rsidRDefault="00996FCE" w:rsidP="00996FCE">
            <w:pPr>
              <w:spacing w:after="5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numPr>
                <w:ilvl w:val="0"/>
                <w:numId w:val="2"/>
              </w:numPr>
              <w:spacing w:after="19" w:line="26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Лестница </w:t>
            </w:r>
          </w:p>
          <w:p w:rsidR="00996FCE" w:rsidRPr="00996FCE" w:rsidRDefault="00996FCE" w:rsidP="00996FCE">
            <w:pPr>
              <w:spacing w:after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(наружная) </w:t>
            </w:r>
          </w:p>
          <w:p w:rsidR="00996FCE" w:rsidRPr="00996FCE" w:rsidRDefault="00996FCE" w:rsidP="00996FCE">
            <w:pPr>
              <w:numPr>
                <w:ilvl w:val="0"/>
                <w:numId w:val="2"/>
              </w:numPr>
              <w:spacing w:after="18" w:line="26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Пандус (наружный) </w:t>
            </w:r>
          </w:p>
          <w:p w:rsidR="00996FCE" w:rsidRPr="00996FCE" w:rsidRDefault="00996FCE" w:rsidP="00996FCE">
            <w:pPr>
              <w:numPr>
                <w:ilvl w:val="0"/>
                <w:numId w:val="2"/>
              </w:numPr>
              <w:spacing w:after="19" w:line="26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Входная площадка </w:t>
            </w:r>
          </w:p>
          <w:p w:rsidR="00996FCE" w:rsidRPr="00996FCE" w:rsidRDefault="00996FCE" w:rsidP="00996FCE">
            <w:pPr>
              <w:spacing w:after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(перед дверью) </w:t>
            </w:r>
          </w:p>
          <w:p w:rsidR="00996FCE" w:rsidRPr="00996FCE" w:rsidRDefault="00996FCE" w:rsidP="00996FCE">
            <w:pPr>
              <w:numPr>
                <w:ilvl w:val="0"/>
                <w:numId w:val="2"/>
              </w:numPr>
              <w:spacing w:after="12" w:line="26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Дверь (входная) </w:t>
            </w:r>
          </w:p>
          <w:p w:rsidR="00996FCE" w:rsidRPr="00996FCE" w:rsidRDefault="00996FCE" w:rsidP="00996FCE">
            <w:pPr>
              <w:numPr>
                <w:ilvl w:val="0"/>
                <w:numId w:val="2"/>
              </w:numPr>
              <w:spacing w:line="26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Тамбур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2.1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2.2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2.3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2.1 Установка противоскользящего покрытия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2.2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2.3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2.1 Установка пандуса с поручнями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2.2 Расширение дверного проема входной двери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2.3 Расширение тамбура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2.4. Установка поручней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</w:tr>
    </w:tbl>
    <w:p w:rsidR="00996FCE" w:rsidRPr="00996FCE" w:rsidRDefault="00996FCE" w:rsidP="00996FC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28 </w:t>
      </w:r>
    </w:p>
    <w:tbl>
      <w:tblPr>
        <w:tblStyle w:val="TableGrid"/>
        <w:tblW w:w="1516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2132"/>
        <w:gridCol w:w="3545"/>
        <w:gridCol w:w="2693"/>
        <w:gridCol w:w="3118"/>
        <w:gridCol w:w="1258"/>
        <w:gridCol w:w="946"/>
        <w:gridCol w:w="946"/>
      </w:tblGrid>
      <w:tr w:rsidR="00996FCE" w:rsidRPr="00996FCE" w:rsidTr="00283603">
        <w:trPr>
          <w:trHeight w:val="406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2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Пути движения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внутри здания </w:t>
            </w:r>
          </w:p>
          <w:p w:rsidR="00996FCE" w:rsidRPr="00996FCE" w:rsidRDefault="00996FCE" w:rsidP="00996FCE">
            <w:pPr>
              <w:spacing w:after="5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numPr>
                <w:ilvl w:val="0"/>
                <w:numId w:val="3"/>
              </w:numPr>
              <w:spacing w:after="25" w:line="251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Коридор (вестибюль, зона ожидания, галерея, балкон) </w:t>
            </w:r>
          </w:p>
          <w:p w:rsidR="00996FCE" w:rsidRPr="00996FCE" w:rsidRDefault="00996FCE" w:rsidP="00996FCE">
            <w:pPr>
              <w:numPr>
                <w:ilvl w:val="0"/>
                <w:numId w:val="3"/>
              </w:num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Лестница (внутри здания) </w:t>
            </w:r>
          </w:p>
          <w:p w:rsidR="00996FCE" w:rsidRPr="00996FCE" w:rsidRDefault="00996FCE" w:rsidP="00996FCE">
            <w:pPr>
              <w:numPr>
                <w:ilvl w:val="0"/>
                <w:numId w:val="3"/>
              </w:numPr>
              <w:spacing w:after="1" w:line="27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Пандус (внутри здания) </w:t>
            </w:r>
          </w:p>
          <w:p w:rsidR="00996FCE" w:rsidRPr="00996FCE" w:rsidRDefault="00996FCE" w:rsidP="00996FCE">
            <w:pPr>
              <w:numPr>
                <w:ilvl w:val="0"/>
                <w:numId w:val="3"/>
              </w:numPr>
              <w:spacing w:after="19" w:line="26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Лифт пассажирский </w:t>
            </w:r>
          </w:p>
          <w:p w:rsidR="00996FCE" w:rsidRPr="00996FCE" w:rsidRDefault="00996FCE" w:rsidP="00996FCE">
            <w:pPr>
              <w:spacing w:after="7" w:line="270" w:lineRule="auto"/>
              <w:ind w:right="35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(или подъемник) - Дверь </w:t>
            </w:r>
          </w:p>
          <w:p w:rsidR="00996FCE" w:rsidRPr="00996FCE" w:rsidRDefault="00996FCE" w:rsidP="00996FCE">
            <w:pPr>
              <w:numPr>
                <w:ilvl w:val="0"/>
                <w:numId w:val="3"/>
              </w:numPr>
              <w:spacing w:line="26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Пути эвакуации (в 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т.ч</w:t>
            </w:r>
            <w:proofErr w:type="spellEnd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. зоны безопасности)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3.1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3.2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3.3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3.1 Установка тактильных указателей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3.2 оборудование лестниц рельефными полосками и анти скользящим покрытием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3.3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3.1 Демонтаж порогов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3.2 Расширение дверных проемов из помещений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3.3 Создание зон безопасности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</w:tr>
      <w:tr w:rsidR="00996FCE" w:rsidRPr="00996FCE" w:rsidTr="00283603">
        <w:trPr>
          <w:trHeight w:val="537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Зоны </w:t>
            </w:r>
            <w:proofErr w:type="gramStart"/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целевого</w:t>
            </w:r>
            <w:proofErr w:type="gramEnd"/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назначения здания </w:t>
            </w:r>
          </w:p>
          <w:p w:rsidR="00996FCE" w:rsidRPr="00996FCE" w:rsidRDefault="00996FCE" w:rsidP="00996FCE">
            <w:pPr>
              <w:spacing w:after="56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spacing w:after="9" w:line="267" w:lineRule="auto"/>
              <w:ind w:right="7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- Кабинетная форма обслуживания - Зальная форма обслуживания - Прилавочная форма обслуживания - Форма обслуживания с перемещением по маршруту - Кабина индивидуального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обслуживания </w:t>
            </w:r>
          </w:p>
          <w:p w:rsidR="00996FCE" w:rsidRPr="00996FCE" w:rsidRDefault="00996FCE" w:rsidP="00996FCE">
            <w:pPr>
              <w:spacing w:after="27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Жилые помещения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Места приложения труда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4.1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4.2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4.3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4.1 Замена линолеума на всем пути следования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4.2 Расширение дверных проемов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4.3 Размещение информирующих обозначений помещений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4.4.Установка рельефных обозначений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4.1 Расширение дверных проемов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4.2 Демонтаж бордюров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4.3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</w:tr>
    </w:tbl>
    <w:p w:rsidR="00996FCE" w:rsidRPr="00996FCE" w:rsidRDefault="00996FCE" w:rsidP="00996FCE">
      <w:pPr>
        <w:spacing w:after="4" w:line="27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Межрегиональный ресурсный центр «Доступный мир», www.rehabresource.ru </w:t>
      </w:r>
    </w:p>
    <w:tbl>
      <w:tblPr>
        <w:tblStyle w:val="TableGrid"/>
        <w:tblW w:w="1516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2564"/>
        <w:gridCol w:w="3383"/>
        <w:gridCol w:w="2620"/>
        <w:gridCol w:w="3026"/>
        <w:gridCol w:w="1215"/>
        <w:gridCol w:w="919"/>
        <w:gridCol w:w="919"/>
      </w:tblGrid>
      <w:tr w:rsidR="00996FCE" w:rsidRPr="00996FCE" w:rsidTr="00283603">
        <w:trPr>
          <w:trHeight w:val="242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5.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41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>Санитарногигиенические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помещения </w:t>
            </w:r>
          </w:p>
          <w:p w:rsidR="00996FCE" w:rsidRPr="00996FCE" w:rsidRDefault="00996FCE" w:rsidP="00996FCE">
            <w:pPr>
              <w:spacing w:after="53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numPr>
                <w:ilvl w:val="0"/>
                <w:numId w:val="4"/>
              </w:numPr>
              <w:spacing w:line="278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Туалетная комната - Душевая/ ванная комната </w:t>
            </w:r>
          </w:p>
          <w:p w:rsidR="00996FCE" w:rsidRPr="00996FCE" w:rsidRDefault="00996FCE" w:rsidP="00996FCE">
            <w:pPr>
              <w:numPr>
                <w:ilvl w:val="0"/>
                <w:numId w:val="4"/>
              </w:numPr>
              <w:spacing w:line="268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Бытовая комната (гардеробная)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5.1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5.2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5.3 </w:t>
            </w: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5.1 Установка опорных поручней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5.2 Установка тактильных обозначений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5.1 обустройство в общей уборной кабины для «К»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5.2 Расширение прохода в гардеробной комнате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spacing w:after="13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</w:tr>
      <w:tr w:rsidR="00996FCE" w:rsidRPr="00996FCE" w:rsidTr="00283603">
        <w:trPr>
          <w:trHeight w:val="277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10" w:line="261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Система информации на объекте </w:t>
            </w:r>
          </w:p>
          <w:p w:rsidR="00996FCE" w:rsidRPr="00996FCE" w:rsidRDefault="00996FCE" w:rsidP="00996FCE">
            <w:pPr>
              <w:spacing w:after="10" w:line="268" w:lineRule="auto"/>
              <w:ind w:right="46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- комплексность - единообразие и непрерывность - оповещение о </w:t>
            </w:r>
            <w:proofErr w:type="gram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чрезвычайных</w:t>
            </w:r>
            <w:proofErr w:type="gramEnd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ситуациях</w:t>
            </w:r>
            <w:proofErr w:type="gramEnd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96FCE" w:rsidRPr="00996FCE" w:rsidRDefault="00996FCE" w:rsidP="00996FCE">
            <w:pPr>
              <w:spacing w:after="27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Сайт организации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6.3 </w:t>
            </w:r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6.3 </w:t>
            </w:r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6.1 Установка важной информации на языке Брайля или выпуклым шрифтом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6.3 </w:t>
            </w:r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</w:tr>
      <w:tr w:rsidR="00996FCE" w:rsidRPr="00996FCE" w:rsidTr="00283603">
        <w:trPr>
          <w:trHeight w:val="20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7.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Пути движения к объекту от остановки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7.3 </w:t>
            </w:r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7.1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7.3 </w:t>
            </w:r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7.1 Ямочный ремонт пешеходной дорожки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7.2 </w:t>
            </w: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7.3 </w:t>
            </w:r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К-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spellStart"/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</w:t>
            </w:r>
            <w:proofErr w:type="spellEnd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О-в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С-п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С-ч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Г-п 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Г-ч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0"/>
              </w:rPr>
              <w:t xml:space="preserve">У </w:t>
            </w:r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пп</w:t>
            </w:r>
            <w:proofErr w:type="spellEnd"/>
          </w:p>
        </w:tc>
      </w:tr>
    </w:tbl>
    <w:p w:rsidR="00996FCE" w:rsidRPr="00996FCE" w:rsidRDefault="00996FCE" w:rsidP="00996FCE">
      <w:pPr>
        <w:spacing w:after="54" w:line="259" w:lineRule="auto"/>
        <w:ind w:right="724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FCE" w:rsidRPr="00996FCE" w:rsidRDefault="00996FCE" w:rsidP="00996FCE">
      <w:pPr>
        <w:spacing w:after="4" w:line="27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FCE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* - заполняется с учетом приложения 5 к Методике </w:t>
      </w:r>
    </w:p>
    <w:p w:rsidR="00996FCE" w:rsidRPr="00996FCE" w:rsidRDefault="00996FCE" w:rsidP="00996FCE">
      <w:pPr>
        <w:spacing w:after="0" w:line="259" w:lineRule="auto"/>
        <w:ind w:right="724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13"/>
        <w:gridCol w:w="984"/>
        <w:gridCol w:w="984"/>
        <w:gridCol w:w="984"/>
        <w:gridCol w:w="984"/>
        <w:gridCol w:w="984"/>
        <w:gridCol w:w="985"/>
        <w:gridCol w:w="984"/>
        <w:gridCol w:w="986"/>
      </w:tblGrid>
      <w:tr w:rsidR="00996FCE" w:rsidRPr="00996FCE" w:rsidTr="00283603">
        <w:trPr>
          <w:trHeight w:val="28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</w:rPr>
              <w:t xml:space="preserve">Состояние доступности объекта и услуг для инвалидов и др. МГН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О-н</w:t>
            </w:r>
            <w:proofErr w:type="gramEnd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О-в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С-п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С-ч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Г-п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Г-ч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 </w:t>
            </w:r>
          </w:p>
        </w:tc>
      </w:tr>
      <w:tr w:rsidR="00996FCE" w:rsidRPr="00996FCE" w:rsidTr="00283603">
        <w:trPr>
          <w:trHeight w:val="28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</w:rPr>
              <w:t xml:space="preserve">- на момент обследования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  <w:sz w:val="28"/>
              </w:rPr>
              <w:t>ВНД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ВНД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</w:tr>
      <w:tr w:rsidR="00996FCE" w:rsidRPr="00996FCE" w:rsidTr="00283603">
        <w:trPr>
          <w:trHeight w:val="28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</w:rPr>
              <w:t xml:space="preserve">- после неотложных мероприятий (1-го этапа работ)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</w:tr>
      <w:tr w:rsidR="00996FCE" w:rsidRPr="00996FCE" w:rsidTr="00283603">
        <w:trPr>
          <w:trHeight w:val="28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</w:rPr>
              <w:t xml:space="preserve">- после отложенных мероприятий (2-го этапа работ)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ДУ-</w:t>
            </w:r>
            <w:proofErr w:type="spellStart"/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</w:p>
        </w:tc>
      </w:tr>
      <w:tr w:rsidR="00996FCE" w:rsidRPr="00996FCE" w:rsidTr="00283603">
        <w:trPr>
          <w:trHeight w:val="288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color w:val="000000"/>
              </w:rPr>
              <w:lastRenderedPageBreak/>
              <w:t xml:space="preserve">- после капитального ремонта / реконструкции (3-го этапа работ)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CE" w:rsidRPr="00996FCE" w:rsidRDefault="00996FCE" w:rsidP="00996FC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6FCE">
              <w:rPr>
                <w:rFonts w:ascii="Times New Roman" w:hAnsi="Times New Roman" w:cs="Times New Roman"/>
                <w:b/>
                <w:color w:val="000000"/>
                <w:sz w:val="24"/>
              </w:rPr>
              <w:t>ДП</w:t>
            </w:r>
          </w:p>
        </w:tc>
      </w:tr>
    </w:tbl>
    <w:p w:rsidR="00996FCE" w:rsidRPr="00996FCE" w:rsidRDefault="00996FCE" w:rsidP="00996FCE">
      <w:pPr>
        <w:spacing w:after="0" w:line="259" w:lineRule="auto"/>
        <w:ind w:right="34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FCE" w:rsidRPr="00996FCE" w:rsidRDefault="00996FCE" w:rsidP="00996FCE">
      <w:pPr>
        <w:spacing w:after="20" w:line="259" w:lineRule="auto"/>
        <w:ind w:right="-1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6FCE" w:rsidRPr="00996FCE" w:rsidRDefault="00996FCE" w:rsidP="00996FCE">
      <w:pPr>
        <w:spacing w:after="20" w:line="259" w:lineRule="auto"/>
        <w:ind w:right="-1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6FCE" w:rsidRPr="00996FCE" w:rsidRDefault="00996FCE" w:rsidP="00996FCE">
      <w:pPr>
        <w:spacing w:after="20" w:line="259" w:lineRule="auto"/>
        <w:ind w:right="-1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2CD6" w:rsidRDefault="007E2CD6"/>
    <w:sectPr w:rsidR="007E2CD6" w:rsidSect="00996F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F7F"/>
    <w:multiLevelType w:val="hybridMultilevel"/>
    <w:tmpl w:val="A1B41942"/>
    <w:lvl w:ilvl="0" w:tplc="8318C8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220D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E1A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DC10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0E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300B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84B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DCA4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659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E66F97"/>
    <w:multiLevelType w:val="hybridMultilevel"/>
    <w:tmpl w:val="A8402286"/>
    <w:lvl w:ilvl="0" w:tplc="B73294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901C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94A1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294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2A0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699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1687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82C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20D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752ED1"/>
    <w:multiLevelType w:val="hybridMultilevel"/>
    <w:tmpl w:val="876A8F96"/>
    <w:lvl w:ilvl="0" w:tplc="CF3E3BC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4606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37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E0D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A92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AFF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8CD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828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A6AC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B92E97"/>
    <w:multiLevelType w:val="hybridMultilevel"/>
    <w:tmpl w:val="2D44096C"/>
    <w:lvl w:ilvl="0" w:tplc="B5C00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0EDC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C1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2056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8E3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85F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8E34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A076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1E8B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CE"/>
    <w:rsid w:val="007E2CD6"/>
    <w:rsid w:val="009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6F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6F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2018-03-14T02:04:00Z</dcterms:created>
  <dcterms:modified xsi:type="dcterms:W3CDTF">2018-03-14T02:08:00Z</dcterms:modified>
</cp:coreProperties>
</file>