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6AE5" w:rsidRPr="00CC6AE5" w:rsidRDefault="00CC6AE5" w:rsidP="00CC6AE5">
      <w:pPr>
        <w:pStyle w:val="Default"/>
        <w:rPr>
          <w:rFonts w:ascii="Times New Roman" w:hAnsi="Times New Roman" w:cs="Times New Roman"/>
          <w:sz w:val="28"/>
          <w:szCs w:val="28"/>
        </w:rPr>
      </w:pP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 25 декабря 2008 года N 273-ФЗ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РОССИЙСКАЯ ФЕДЕРАЦИЯ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ФЕДЕРАЛЬНЫЙ ЗАКОН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О ПРОТИВОДЕЙСТВИИ КОРРУПЦИИ </w:t>
      </w:r>
    </w:p>
    <w:p w:rsidR="00CC6AE5" w:rsidRPr="00CC6AE5" w:rsidRDefault="00CC6AE5" w:rsidP="00CC6AE5">
      <w:pPr>
        <w:pStyle w:val="Default"/>
        <w:rPr>
          <w:rFonts w:ascii="Times New Roman" w:hAnsi="Times New Roman" w:cs="Times New Roman"/>
          <w:sz w:val="28"/>
          <w:szCs w:val="28"/>
        </w:rPr>
      </w:pPr>
      <w:proofErr w:type="gramStart"/>
      <w:r w:rsidRPr="00CC6AE5">
        <w:rPr>
          <w:rFonts w:ascii="Times New Roman" w:hAnsi="Times New Roman" w:cs="Times New Roman"/>
          <w:sz w:val="28"/>
          <w:szCs w:val="28"/>
        </w:rPr>
        <w:t>Принят</w:t>
      </w:r>
      <w:proofErr w:type="gramEnd"/>
      <w:r w:rsidRPr="00CC6AE5">
        <w:rPr>
          <w:rFonts w:ascii="Times New Roman" w:hAnsi="Times New Roman" w:cs="Times New Roman"/>
          <w:sz w:val="28"/>
          <w:szCs w:val="28"/>
        </w:rPr>
        <w:t xml:space="preserve">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Государственной Думой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19 декабря 2008 года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Одобрен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Советом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22 декабря 2008 года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Настоящим Федеральным законом устанавливаются основные принципы противодействия коррупции, правовые и организационные основы предупреждения коррупции и борьбы с ней, минимизации и (или) ликвидации последствий коррупционных правонарушений.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1. Основные понятия, используемые в настоящем Федеральном законе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Для целей настоящего Федерального закона используются следующие основные понятия: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коррупция: </w:t>
      </w:r>
    </w:p>
    <w:p w:rsidR="00CC6AE5" w:rsidRPr="00CC6AE5" w:rsidRDefault="00CC6AE5" w:rsidP="00CC6AE5">
      <w:pPr>
        <w:pStyle w:val="Default"/>
        <w:rPr>
          <w:rFonts w:ascii="Times New Roman" w:hAnsi="Times New Roman" w:cs="Times New Roman"/>
          <w:sz w:val="28"/>
          <w:szCs w:val="28"/>
        </w:rPr>
      </w:pPr>
      <w:proofErr w:type="gramStart"/>
      <w:r w:rsidRPr="00CC6AE5">
        <w:rPr>
          <w:rFonts w:ascii="Times New Roman" w:hAnsi="Times New Roman" w:cs="Times New Roman"/>
          <w:sz w:val="28"/>
          <w:szCs w:val="28"/>
        </w:rPr>
        <w:t xml:space="preserve">а) злоупотребление служебным положением, дача взятки, получение взятки, злоупотребление полномочиями,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 ценностей, иного имущества или услуг имущественного характера, иных имущественных прав для себя или для третьих лиц либо незаконное предоставление такой выгоды указанному лицу другими физическими лицами; </w:t>
      </w:r>
      <w:proofErr w:type="gramEnd"/>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б) совершение деяний, указанных в подпункте "а" настоящего пункта, от имени или в интересах юридического лица;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противодействие коррупции - деятельность федеральных органов государственной власти, органов государственной власти субъектов Российской Федерации, органов местного самоуправления, институтов гражданского общества, организаций и физических лиц в пределах их полномочий: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а) по предупреждению коррупции, в том числе по выявлению и последующему устранению причин коррупции (профилактика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б) по выявлению, предупреждению, пресечению, раскрытию и расследованию коррупционных правонарушений (борьба с коррупцией);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в) по минимизации и (или) ликвидации последствий коррупционных правонарушений.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2. Правовая основа противодействия коррупции </w:t>
      </w:r>
    </w:p>
    <w:p w:rsidR="00CC6AE5" w:rsidRPr="00CC6AE5" w:rsidRDefault="00CC6AE5" w:rsidP="00CC6AE5">
      <w:pPr>
        <w:pStyle w:val="Default"/>
        <w:rPr>
          <w:rFonts w:ascii="Times New Roman" w:hAnsi="Times New Roman" w:cs="Times New Roman"/>
          <w:sz w:val="28"/>
          <w:szCs w:val="28"/>
        </w:rPr>
      </w:pPr>
      <w:proofErr w:type="gramStart"/>
      <w:r w:rsidRPr="00CC6AE5">
        <w:rPr>
          <w:rFonts w:ascii="Times New Roman" w:hAnsi="Times New Roman" w:cs="Times New Roman"/>
          <w:sz w:val="28"/>
          <w:szCs w:val="28"/>
        </w:rPr>
        <w:t xml:space="preserve">Правовую основу противодействия коррупции составляют Конституция Российской Федерации, федеральные конституционные законы, общепризнанные принципы и нормы международного права и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а также </w:t>
      </w:r>
      <w:r w:rsidRPr="00CC6AE5">
        <w:rPr>
          <w:rFonts w:ascii="Times New Roman" w:hAnsi="Times New Roman" w:cs="Times New Roman"/>
          <w:sz w:val="28"/>
          <w:szCs w:val="28"/>
        </w:rPr>
        <w:lastRenderedPageBreak/>
        <w:t>нормативные правовые акты Правительства Российской Федерации, нормативные правовые акты иных федеральных органов государственной власти, нормативные правовые акты органов государственной власти субъектов Российской Федерации</w:t>
      </w:r>
      <w:proofErr w:type="gramEnd"/>
      <w:r w:rsidRPr="00CC6AE5">
        <w:rPr>
          <w:rFonts w:ascii="Times New Roman" w:hAnsi="Times New Roman" w:cs="Times New Roman"/>
          <w:sz w:val="28"/>
          <w:szCs w:val="28"/>
        </w:rPr>
        <w:t xml:space="preserve"> и муниципальные правовые акты.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3. Основные принципы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Противодействие коррупции в Российской Федерации основывается на следующих основных принципах: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признание, обеспечение и защита основных прав и свобод человека и гражданина;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законность;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публичность и открытость деятельности государственных органов и органов местного самоуправления; </w:t>
      </w:r>
    </w:p>
    <w:p w:rsidR="00CC6AE5" w:rsidRPr="00CC6AE5" w:rsidRDefault="00CC6AE5" w:rsidP="00CC6AE5">
      <w:pPr>
        <w:pStyle w:val="Default"/>
        <w:pageBreakBefore/>
        <w:rPr>
          <w:rFonts w:ascii="Times New Roman" w:hAnsi="Times New Roman" w:cs="Times New Roman"/>
          <w:sz w:val="28"/>
          <w:szCs w:val="28"/>
        </w:rPr>
      </w:pPr>
      <w:r w:rsidRPr="00CC6AE5">
        <w:rPr>
          <w:rFonts w:ascii="Times New Roman" w:hAnsi="Times New Roman" w:cs="Times New Roman"/>
          <w:sz w:val="28"/>
          <w:szCs w:val="28"/>
        </w:rPr>
        <w:lastRenderedPageBreak/>
        <w:t xml:space="preserve">4) неотвратимость ответственности за совершение коррупционных правонарушений;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комплексное использование политических, организационных, информационно-пропагандистских, социально-экономических, правовых, специальных и иных мер;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6) приоритетное применение мер по предупреждению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7) сотрудничество государства с институтами гражданского общества, международными организациями и физическими лицами.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4. Международное сотрудничество Российской Федерации в области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Российская Федерация в соответствии с международными договорами Российской Федерации и (или) на основе принципа взаимности сотрудничает в области противодействия коррупции с иностранными государствами, их правоохранительными органами и специальными службами, а также с международными организациями в целях: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установления лиц, подозреваемых (обвиняемых) в совершении коррупционных преступлений, их местонахождения, а также местонахождения других лиц, причастных к коррупционным преступлениям;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выявления имущества, полученного в результате совершения коррупционных правонарушений или служащего средством их совершения;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3) предоставления в надлежащих случаях предметов или образцов веще</w:t>
      </w:r>
      <w:proofErr w:type="gramStart"/>
      <w:r w:rsidRPr="00CC6AE5">
        <w:rPr>
          <w:rFonts w:ascii="Times New Roman" w:hAnsi="Times New Roman" w:cs="Times New Roman"/>
          <w:sz w:val="28"/>
          <w:szCs w:val="28"/>
        </w:rPr>
        <w:t>ств дл</w:t>
      </w:r>
      <w:proofErr w:type="gramEnd"/>
      <w:r w:rsidRPr="00CC6AE5">
        <w:rPr>
          <w:rFonts w:ascii="Times New Roman" w:hAnsi="Times New Roman" w:cs="Times New Roman"/>
          <w:sz w:val="28"/>
          <w:szCs w:val="28"/>
        </w:rPr>
        <w:t xml:space="preserve">я проведения исследований или судебных экспертиз;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обмена информацией по вопросам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координации деятельности по профилактике коррупции и борьбе с коррупцией.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w:t>
      </w:r>
      <w:proofErr w:type="gramStart"/>
      <w:r w:rsidRPr="00CC6AE5">
        <w:rPr>
          <w:rFonts w:ascii="Times New Roman" w:hAnsi="Times New Roman" w:cs="Times New Roman"/>
          <w:sz w:val="28"/>
          <w:szCs w:val="28"/>
        </w:rPr>
        <w:t>Иностранные граждане, лица без гражданства, не проживающие постоянно в Российской Федерации, иностранные юридические лица, обладающие гражданской правоспособностью, созданные в соответствии с законодательством иностранных государств, международные организации, а также их филиалы и представительства (иностранные организации), обвиняемые (подозреваемые) в совершении коррупционных правонарушений за пределами Российской Федерации, подлежат ответственности в соответствии с законодательством Российской Федерации в случаях и порядке, предусмотренных международными договорами Российской</w:t>
      </w:r>
      <w:proofErr w:type="gramEnd"/>
      <w:r w:rsidRPr="00CC6AE5">
        <w:rPr>
          <w:rFonts w:ascii="Times New Roman" w:hAnsi="Times New Roman" w:cs="Times New Roman"/>
          <w:sz w:val="28"/>
          <w:szCs w:val="28"/>
        </w:rPr>
        <w:t xml:space="preserve"> Федерации и федеральными законами.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5. Организационные основы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Президент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определяет основные направления государственной политики в области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устанавливает компетенцию федеральных органов исполнительной власти, руководство деятельностью которых он осуществляет, в области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Федеральное Собрание Российской Федерации обеспечивает разработку и принятие федеральных </w:t>
      </w:r>
      <w:proofErr w:type="gramStart"/>
      <w:r w:rsidRPr="00CC6AE5">
        <w:rPr>
          <w:rFonts w:ascii="Times New Roman" w:hAnsi="Times New Roman" w:cs="Times New Roman"/>
          <w:sz w:val="28"/>
          <w:szCs w:val="28"/>
        </w:rPr>
        <w:t>законов по вопросам</w:t>
      </w:r>
      <w:proofErr w:type="gramEnd"/>
      <w:r w:rsidRPr="00CC6AE5">
        <w:rPr>
          <w:rFonts w:ascii="Times New Roman" w:hAnsi="Times New Roman" w:cs="Times New Roman"/>
          <w:sz w:val="28"/>
          <w:szCs w:val="28"/>
        </w:rPr>
        <w:t xml:space="preserve"> противодействия коррупции, а также контролирует деятельность органов исполнительной власти в пределах своих полномочий.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lastRenderedPageBreak/>
        <w:t xml:space="preserve">3. Правительство Российской Федерации распределяет функции между федеральными органами исполнительной власти, руководство деятельностью которых оно осуществляет, по противодействию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Федеральные органы государственной власти, органы государственной власти субъектов Российской Федерации и органы местного самоуправления осуществляют противодействие коррупции в пределах своих полномочий.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w:t>
      </w:r>
      <w:proofErr w:type="gramStart"/>
      <w:r w:rsidRPr="00CC6AE5">
        <w:rPr>
          <w:rFonts w:ascii="Times New Roman" w:hAnsi="Times New Roman" w:cs="Times New Roman"/>
          <w:sz w:val="28"/>
          <w:szCs w:val="28"/>
        </w:rPr>
        <w:t>В целях обеспечения координации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реализации государственной политики в области противодействия коррупции по решению Президента Российской Федерации могут формироваться органы в составе представителей федеральных органов государственной власти, органов государственной власти субъектов Российской Федерации и иных лиц (далее - органы по координации деятельности в области противодействия коррупции</w:t>
      </w:r>
      <w:proofErr w:type="gramEnd"/>
      <w:r w:rsidRPr="00CC6AE5">
        <w:rPr>
          <w:rFonts w:ascii="Times New Roman" w:hAnsi="Times New Roman" w:cs="Times New Roman"/>
          <w:sz w:val="28"/>
          <w:szCs w:val="28"/>
        </w:rPr>
        <w:t xml:space="preserve">). </w:t>
      </w:r>
      <w:proofErr w:type="gramStart"/>
      <w:r w:rsidRPr="00CC6AE5">
        <w:rPr>
          <w:rFonts w:ascii="Times New Roman" w:hAnsi="Times New Roman" w:cs="Times New Roman"/>
          <w:sz w:val="28"/>
          <w:szCs w:val="28"/>
        </w:rPr>
        <w:t>Для исполнения решений органов по координации деятельности в области противодействия коррупции могут подготавливаться проекты указов, распоряжений и поручений Президента Российской Федерации, проекты постановлений, распоряжений и поручений Правительства Российской Федерации, которые в установленном порядке представляются на рассмотрение соответственно Президента Российской Федерации, Правительства Российской Федерации, а также издаваться акты (совместные акты) федеральных органов государственной власти, органов государственной власти субъектов Российской Федерации, представители</w:t>
      </w:r>
      <w:proofErr w:type="gramEnd"/>
      <w:r w:rsidRPr="00CC6AE5">
        <w:rPr>
          <w:rFonts w:ascii="Times New Roman" w:hAnsi="Times New Roman" w:cs="Times New Roman"/>
          <w:sz w:val="28"/>
          <w:szCs w:val="28"/>
        </w:rPr>
        <w:t xml:space="preserve"> </w:t>
      </w:r>
      <w:proofErr w:type="gramStart"/>
      <w:r w:rsidRPr="00CC6AE5">
        <w:rPr>
          <w:rFonts w:ascii="Times New Roman" w:hAnsi="Times New Roman" w:cs="Times New Roman"/>
          <w:sz w:val="28"/>
          <w:szCs w:val="28"/>
        </w:rPr>
        <w:t>которых</w:t>
      </w:r>
      <w:proofErr w:type="gramEnd"/>
      <w:r w:rsidRPr="00CC6AE5">
        <w:rPr>
          <w:rFonts w:ascii="Times New Roman" w:hAnsi="Times New Roman" w:cs="Times New Roman"/>
          <w:sz w:val="28"/>
          <w:szCs w:val="28"/>
        </w:rPr>
        <w:t xml:space="preserve"> входят в состав соответствующего органа по координации деятельности в области противодействия коррупции. При получении данных о совершении </w:t>
      </w:r>
    </w:p>
    <w:p w:rsidR="00CC6AE5" w:rsidRPr="00CC6AE5" w:rsidRDefault="00CC6AE5" w:rsidP="00CC6AE5">
      <w:pPr>
        <w:pStyle w:val="Default"/>
        <w:pageBreakBefore/>
        <w:rPr>
          <w:rFonts w:ascii="Times New Roman" w:hAnsi="Times New Roman" w:cs="Times New Roman"/>
          <w:sz w:val="28"/>
          <w:szCs w:val="28"/>
        </w:rPr>
      </w:pPr>
      <w:r w:rsidRPr="00CC6AE5">
        <w:rPr>
          <w:rFonts w:ascii="Times New Roman" w:hAnsi="Times New Roman" w:cs="Times New Roman"/>
          <w:sz w:val="28"/>
          <w:szCs w:val="28"/>
        </w:rPr>
        <w:lastRenderedPageBreak/>
        <w:t xml:space="preserve">коррупционных правонарушений органы по координации деятельности в области противодействия коррупции передают их в соответствующие государственные органы, уполномоченные проводить проверку таких данных и принимать по итогам проверки решения в установленном законом порядке.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6. Генеральный прокурор Российской Федерации и подчиненные ему прокуроры в пределах своих полномочий координируют деятельность органов внутренних дел Российской Федерации, органов федеральной службы безопасности, таможенных органов Российской Федерации и других правоохранительных органов по борьбе с коррупцией и реализуют иные полномочия в области противодействия коррупции, установленные федеральными законами.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7. Счетная палата Российской Федерации в пределах своих полномочий обеспечивает противодействие коррупции в соответствии с Федеральным законом от 11 января 1995 года N 4-ФЗ "О Счетной палате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6. Меры по профилактике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Профилактика коррупции осуществляется путем применения следующих основных мер: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формирование в обществе нетерпимости к коррупционному поведению;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w:t>
      </w:r>
      <w:proofErr w:type="spellStart"/>
      <w:r w:rsidRPr="00CC6AE5">
        <w:rPr>
          <w:rFonts w:ascii="Times New Roman" w:hAnsi="Times New Roman" w:cs="Times New Roman"/>
          <w:sz w:val="28"/>
          <w:szCs w:val="28"/>
        </w:rPr>
        <w:t>антикоррупционная</w:t>
      </w:r>
      <w:proofErr w:type="spellEnd"/>
      <w:r w:rsidRPr="00CC6AE5">
        <w:rPr>
          <w:rFonts w:ascii="Times New Roman" w:hAnsi="Times New Roman" w:cs="Times New Roman"/>
          <w:sz w:val="28"/>
          <w:szCs w:val="28"/>
        </w:rPr>
        <w:t xml:space="preserve"> экспертиза правовых актов и их проектов;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предъявление в установленном законом порядке квалификационных требований к гражданам, претендующим на замещение государственных или муниципальных должностей и должностей государственной или муниципальной службы, а также проверка в установленном порядке сведений, представляемых указанными гражданами; </w:t>
      </w:r>
    </w:p>
    <w:p w:rsidR="00CC6AE5" w:rsidRPr="00CC6AE5" w:rsidRDefault="00CC6AE5" w:rsidP="00CC6AE5">
      <w:pPr>
        <w:pStyle w:val="Default"/>
        <w:rPr>
          <w:rFonts w:ascii="Times New Roman" w:hAnsi="Times New Roman" w:cs="Times New Roman"/>
          <w:sz w:val="28"/>
          <w:szCs w:val="28"/>
        </w:rPr>
      </w:pPr>
      <w:proofErr w:type="gramStart"/>
      <w:r w:rsidRPr="00CC6AE5">
        <w:rPr>
          <w:rFonts w:ascii="Times New Roman" w:hAnsi="Times New Roman" w:cs="Times New Roman"/>
          <w:sz w:val="28"/>
          <w:szCs w:val="28"/>
        </w:rPr>
        <w:t>4) установление в качестве основания для увольнения лица, замещающего должность государственной или муниципальной службы, включенную в перечень, установленный нормативными правовыми актами Российской Федерации,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 имуществе и обязательствах имущественного характера, а также</w:t>
      </w:r>
      <w:proofErr w:type="gramEnd"/>
      <w:r w:rsidRPr="00CC6AE5">
        <w:rPr>
          <w:rFonts w:ascii="Times New Roman" w:hAnsi="Times New Roman" w:cs="Times New Roman"/>
          <w:sz w:val="28"/>
          <w:szCs w:val="28"/>
        </w:rPr>
        <w:t xml:space="preserve"> представления заведомо ложных сведений о доходах, об имуществе и обязательствах имущественного характера своих супруги (супруга) и несовершеннолетних детей; </w:t>
      </w:r>
    </w:p>
    <w:p w:rsidR="00CC6AE5" w:rsidRPr="00CC6AE5" w:rsidRDefault="00CC6AE5" w:rsidP="00CC6AE5">
      <w:pPr>
        <w:pStyle w:val="Default"/>
        <w:rPr>
          <w:rFonts w:ascii="Times New Roman" w:hAnsi="Times New Roman" w:cs="Times New Roman"/>
          <w:sz w:val="28"/>
          <w:szCs w:val="28"/>
        </w:rPr>
      </w:pPr>
      <w:proofErr w:type="gramStart"/>
      <w:r w:rsidRPr="00CC6AE5">
        <w:rPr>
          <w:rFonts w:ascii="Times New Roman" w:hAnsi="Times New Roman" w:cs="Times New Roman"/>
          <w:sz w:val="28"/>
          <w:szCs w:val="28"/>
        </w:rPr>
        <w:t>5) внедрение в практику кадровой работы федеральных органов государственной власти, органов государственной власти субъектов Российской Федерации, органов местного самоуправления правила, в соответствии с которым длительное,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 присвоении ему воинского или специального звания, классного чина, дипломатического ранга или при его</w:t>
      </w:r>
      <w:proofErr w:type="gramEnd"/>
      <w:r w:rsidRPr="00CC6AE5">
        <w:rPr>
          <w:rFonts w:ascii="Times New Roman" w:hAnsi="Times New Roman" w:cs="Times New Roman"/>
          <w:sz w:val="28"/>
          <w:szCs w:val="28"/>
        </w:rPr>
        <w:t xml:space="preserve"> </w:t>
      </w:r>
      <w:proofErr w:type="gramStart"/>
      <w:r w:rsidRPr="00CC6AE5">
        <w:rPr>
          <w:rFonts w:ascii="Times New Roman" w:hAnsi="Times New Roman" w:cs="Times New Roman"/>
          <w:sz w:val="28"/>
          <w:szCs w:val="28"/>
        </w:rPr>
        <w:t>поощрении</w:t>
      </w:r>
      <w:proofErr w:type="gramEnd"/>
      <w:r w:rsidRPr="00CC6AE5">
        <w:rPr>
          <w:rFonts w:ascii="Times New Roman" w:hAnsi="Times New Roman" w:cs="Times New Roman"/>
          <w:sz w:val="28"/>
          <w:szCs w:val="28"/>
        </w:rPr>
        <w:t xml:space="preserve">;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6) развитие институтов общественного и парламентского </w:t>
      </w:r>
      <w:proofErr w:type="gramStart"/>
      <w:r w:rsidRPr="00CC6AE5">
        <w:rPr>
          <w:rFonts w:ascii="Times New Roman" w:hAnsi="Times New Roman" w:cs="Times New Roman"/>
          <w:sz w:val="28"/>
          <w:szCs w:val="28"/>
        </w:rPr>
        <w:t>контроля за</w:t>
      </w:r>
      <w:proofErr w:type="gramEnd"/>
      <w:r w:rsidRPr="00CC6AE5">
        <w:rPr>
          <w:rFonts w:ascii="Times New Roman" w:hAnsi="Times New Roman" w:cs="Times New Roman"/>
          <w:sz w:val="28"/>
          <w:szCs w:val="28"/>
        </w:rPr>
        <w:t xml:space="preserve"> соблюдением законодательства Российской Федерации о противодействии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lastRenderedPageBreak/>
        <w:t xml:space="preserve">Статья 7. Основные направления деятельности государственных органов по повышению эффективности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Основными направлениями деятельности государственных органов по повышению эффективности противодействия коррупции являются: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проведение единой государственной политики в области противодействия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создание механизма взаимодействия правоохранительных и иных государственных органов с общественными и парламентскими комиссиями по вопросам противодействия коррупции, а также с гражданами и институтами гражданского общества;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принятие законодательных, административных и иных мер, направленных на привлечение государственных и муниципальных служащих, а также граждан к более активному участию в противодействии коррупции, на формирование в обществе негативного отношения к коррупционному поведению;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совершенствование системы и структуры государственных органов, создание механизмов общественного </w:t>
      </w:r>
      <w:proofErr w:type="gramStart"/>
      <w:r w:rsidRPr="00CC6AE5">
        <w:rPr>
          <w:rFonts w:ascii="Times New Roman" w:hAnsi="Times New Roman" w:cs="Times New Roman"/>
          <w:sz w:val="28"/>
          <w:szCs w:val="28"/>
        </w:rPr>
        <w:t>контроля за</w:t>
      </w:r>
      <w:proofErr w:type="gramEnd"/>
      <w:r w:rsidRPr="00CC6AE5">
        <w:rPr>
          <w:rFonts w:ascii="Times New Roman" w:hAnsi="Times New Roman" w:cs="Times New Roman"/>
          <w:sz w:val="28"/>
          <w:szCs w:val="28"/>
        </w:rPr>
        <w:t xml:space="preserve"> их деятельностью;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введение </w:t>
      </w:r>
      <w:proofErr w:type="spellStart"/>
      <w:r w:rsidRPr="00CC6AE5">
        <w:rPr>
          <w:rFonts w:ascii="Times New Roman" w:hAnsi="Times New Roman" w:cs="Times New Roman"/>
          <w:sz w:val="28"/>
          <w:szCs w:val="28"/>
        </w:rPr>
        <w:t>антикоррупционных</w:t>
      </w:r>
      <w:proofErr w:type="spellEnd"/>
      <w:r w:rsidRPr="00CC6AE5">
        <w:rPr>
          <w:rFonts w:ascii="Times New Roman" w:hAnsi="Times New Roman" w:cs="Times New Roman"/>
          <w:sz w:val="28"/>
          <w:szCs w:val="28"/>
        </w:rPr>
        <w:t xml:space="preserve"> стандартов, то есть установление для соответствующей области деятельности единой системы запретов, ограничений и дозволений, обеспечивающих предупреждение коррупции в данной области;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6) унификация прав и ограничений, запретов и обязанностей, установленных для государственных служащих, а также для лиц, замещающих государственные должности Российской Федерации; </w:t>
      </w:r>
    </w:p>
    <w:p w:rsidR="00CC6AE5" w:rsidRPr="00CC6AE5" w:rsidRDefault="00CC6AE5" w:rsidP="00CC6AE5">
      <w:pPr>
        <w:pStyle w:val="Default"/>
        <w:pageBreakBefore/>
        <w:rPr>
          <w:rFonts w:ascii="Times New Roman" w:hAnsi="Times New Roman" w:cs="Times New Roman"/>
          <w:sz w:val="28"/>
          <w:szCs w:val="28"/>
        </w:rPr>
      </w:pPr>
      <w:r w:rsidRPr="00CC6AE5">
        <w:rPr>
          <w:rFonts w:ascii="Times New Roman" w:hAnsi="Times New Roman" w:cs="Times New Roman"/>
          <w:sz w:val="28"/>
          <w:szCs w:val="28"/>
        </w:rPr>
        <w:lastRenderedPageBreak/>
        <w:t xml:space="preserve">7) обеспечение доступа граждан к информации о деятельности федеральных органов государственной власти, органов государственной власти субъектов Российской Федерации и органов местного самоуправления;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8) обеспечение независимости средств массовой информации;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9) неукоснительное соблюдение принципов независимости судей и невмешательства в судебную деятельность;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10) совершенствование организации деятельности правоохранительных и контролирующих органов по противодействию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11) совершенствование порядка прохождения государственной и муниципальной службы;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12) обеспечение добросовестности, открытости, добросовестной конкуренции и объективности при размещении заказов на поставку товаров, выполнение работ, оказание услуг для государственных или муниципальных нужд;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13) устранение необоснованных запретов и ограничений, особенно в области экономической деятельности;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14) совершенствование порядка использования государственного и муниципального имущества, государственных и муниципальных ресурсов (в том числе при предоставлении государственной и муниципальной помощи), а также порядка передачи прав на использование такого имущества и его отчуждения;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15) повышение уровня оплаты труда и социальной защищенности государственных и муниципальных служащих;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16) укрепление международного сотрудничества и развитие эффективных форм сотрудничества с правоохранительными органами и со специальными службами, с подразделениями финансовой разведки и другими компетентными органами иностранных государств и международными организациями в области противодействия коррупции и розыска, конфискации и репатриации имущества, полученного коррупционным путем и находящегося за рубежом;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17) усиление </w:t>
      </w:r>
      <w:proofErr w:type="gramStart"/>
      <w:r w:rsidRPr="00CC6AE5">
        <w:rPr>
          <w:rFonts w:ascii="Times New Roman" w:hAnsi="Times New Roman" w:cs="Times New Roman"/>
          <w:sz w:val="28"/>
          <w:szCs w:val="28"/>
        </w:rPr>
        <w:t>контроля за</w:t>
      </w:r>
      <w:proofErr w:type="gramEnd"/>
      <w:r w:rsidRPr="00CC6AE5">
        <w:rPr>
          <w:rFonts w:ascii="Times New Roman" w:hAnsi="Times New Roman" w:cs="Times New Roman"/>
          <w:sz w:val="28"/>
          <w:szCs w:val="28"/>
        </w:rPr>
        <w:t xml:space="preserve"> решением вопросов, содержащихся в обращениях граждан и юридических лиц;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18) передача части функций государственных органов </w:t>
      </w:r>
      <w:proofErr w:type="spellStart"/>
      <w:r w:rsidRPr="00CC6AE5">
        <w:rPr>
          <w:rFonts w:ascii="Times New Roman" w:hAnsi="Times New Roman" w:cs="Times New Roman"/>
          <w:sz w:val="28"/>
          <w:szCs w:val="28"/>
        </w:rPr>
        <w:t>саморегулируемым</w:t>
      </w:r>
      <w:proofErr w:type="spellEnd"/>
      <w:r w:rsidRPr="00CC6AE5">
        <w:rPr>
          <w:rFonts w:ascii="Times New Roman" w:hAnsi="Times New Roman" w:cs="Times New Roman"/>
          <w:sz w:val="28"/>
          <w:szCs w:val="28"/>
        </w:rPr>
        <w:t xml:space="preserve"> организациям, а также иным негосударственным организациям;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19) сокращение численности государственных и муниципальных служащих с одновременным привлечением на государственную и муниципальную службу квалифицированных специалистов;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20) повышение ответственности федеральных органов государственной власти, органов государственной власти субъектов Российской Федерации, органов местного самоуправления и их должностных лиц за непринятие мер по устранению причин коррупции;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21) оптимизация и конкретизация полномочий государственных органов и их работников, которые должны быть отражены в административных и должностных регламентах.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8. Обязанность государственных и муниципальных служащих представлять сведения о доходах, об имуществе и обязательствах имущественного характера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lastRenderedPageBreak/>
        <w:t xml:space="preserve">1. </w:t>
      </w:r>
      <w:proofErr w:type="gramStart"/>
      <w:r w:rsidRPr="00CC6AE5">
        <w:rPr>
          <w:rFonts w:ascii="Times New Roman" w:hAnsi="Times New Roman" w:cs="Times New Roman"/>
          <w:sz w:val="28"/>
          <w:szCs w:val="28"/>
        </w:rPr>
        <w:t>Гражданин, претендующий на замещение должности государственной или муниципальной службы, включенной в перечень, установленный нормативными правовыми актами Российской Федерации, а также служащий, замещающий должность государственной или муниципальной службы, включенную в перечень, установленный нормативными правовыми актами Российской Федерации, обязаны представлять представителю нанимателя (работодателю) сведения о своих доходах, имуществе и обязательствах имущественного характера и о доходах, об имуществе и обязательствах имущественного характера своих</w:t>
      </w:r>
      <w:proofErr w:type="gramEnd"/>
      <w:r w:rsidRPr="00CC6AE5">
        <w:rPr>
          <w:rFonts w:ascii="Times New Roman" w:hAnsi="Times New Roman" w:cs="Times New Roman"/>
          <w:sz w:val="28"/>
          <w:szCs w:val="28"/>
        </w:rPr>
        <w:t xml:space="preserve"> супруги (супруга) и несовершеннолетних детей. Порядок представления указанных сведений устанавливается федеральными законами и иными нормативными правовыми актами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Сведения о доходах, об имуществе и обязательствах имущественного характера, представляемые государственными и муниципальными служащими в соответствии с настоящей статьей, являются сведениями конфиденциального характера, если федеральным законом они не отнесены к сведениям, составляющим государственную тайну.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w:t>
      </w:r>
      <w:proofErr w:type="gramStart"/>
      <w:r w:rsidRPr="00CC6AE5">
        <w:rPr>
          <w:rFonts w:ascii="Times New Roman" w:hAnsi="Times New Roman" w:cs="Times New Roman"/>
          <w:sz w:val="28"/>
          <w:szCs w:val="28"/>
        </w:rPr>
        <w:t>Не допускается использование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 физических лиц</w:t>
      </w:r>
      <w:proofErr w:type="gramEnd"/>
      <w:r w:rsidRPr="00CC6AE5">
        <w:rPr>
          <w:rFonts w:ascii="Times New Roman" w:hAnsi="Times New Roman" w:cs="Times New Roman"/>
          <w:sz w:val="28"/>
          <w:szCs w:val="28"/>
        </w:rPr>
        <w:t xml:space="preserve">.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Лица, виновные в разглашении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либо в использовании этих сведений в целях, не </w:t>
      </w:r>
    </w:p>
    <w:p w:rsidR="00CC6AE5" w:rsidRPr="00CC6AE5" w:rsidRDefault="00CC6AE5" w:rsidP="00CC6AE5">
      <w:pPr>
        <w:pStyle w:val="Default"/>
        <w:pageBreakBefore/>
        <w:rPr>
          <w:rFonts w:ascii="Times New Roman" w:hAnsi="Times New Roman" w:cs="Times New Roman"/>
          <w:sz w:val="28"/>
          <w:szCs w:val="28"/>
        </w:rPr>
      </w:pPr>
      <w:proofErr w:type="gramStart"/>
      <w:r w:rsidRPr="00CC6AE5">
        <w:rPr>
          <w:rFonts w:ascii="Times New Roman" w:hAnsi="Times New Roman" w:cs="Times New Roman"/>
          <w:sz w:val="28"/>
          <w:szCs w:val="28"/>
        </w:rPr>
        <w:lastRenderedPageBreak/>
        <w:t>предусмотренных</w:t>
      </w:r>
      <w:proofErr w:type="gramEnd"/>
      <w:r w:rsidRPr="00CC6AE5">
        <w:rPr>
          <w:rFonts w:ascii="Times New Roman" w:hAnsi="Times New Roman" w:cs="Times New Roman"/>
          <w:sz w:val="28"/>
          <w:szCs w:val="28"/>
        </w:rPr>
        <w:t xml:space="preserve"> федеральными законами, несут ответственность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Сведения о доходах, об имуществе и обязательствах имущественного характера государственных и муниципальных служащих могут предоставляться для опубликования средствам массовой информации в порядке, определяемом нормативными правовыми актами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6. Проверка достоверности и </w:t>
      </w:r>
      <w:proofErr w:type="gramStart"/>
      <w:r w:rsidRPr="00CC6AE5">
        <w:rPr>
          <w:rFonts w:ascii="Times New Roman" w:hAnsi="Times New Roman" w:cs="Times New Roman"/>
          <w:sz w:val="28"/>
          <w:szCs w:val="28"/>
        </w:rPr>
        <w:t>полноты</w:t>
      </w:r>
      <w:proofErr w:type="gramEnd"/>
      <w:r w:rsidRPr="00CC6AE5">
        <w:rPr>
          <w:rFonts w:ascii="Times New Roman" w:hAnsi="Times New Roman" w:cs="Times New Roman"/>
          <w:sz w:val="28"/>
          <w:szCs w:val="28"/>
        </w:rPr>
        <w:t xml:space="preserve"> указанных в части 1 настоящей статьи сведений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осуществляется представителем нанимателя (руководителем) или лицом, которому такие полномочия предоставлены представителем нанимателя (руководителем), самостоятельно или путем направления в порядке, устанавливаемом Президентом Российской Федерации, запроса в правоохранительные органы или государственные органы, осуществляющие контрольные функции, об имеющихся у них данных о доходах, об имуществе и обязательствах имущественного характера государственного или муниципального служащего, его супруги (супруга) и несовершеннолетних детей.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7. </w:t>
      </w:r>
      <w:proofErr w:type="gramStart"/>
      <w:r w:rsidRPr="00CC6AE5">
        <w:rPr>
          <w:rFonts w:ascii="Times New Roman" w:hAnsi="Times New Roman" w:cs="Times New Roman"/>
          <w:sz w:val="28"/>
          <w:szCs w:val="28"/>
        </w:rPr>
        <w:t xml:space="preserve">Непредставление гражданином при поступлении на государственную или муниципальную службу представителю нанимателя (работодателю) сведений о своих доходах,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w:t>
      </w:r>
      <w:proofErr w:type="gramEnd"/>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8. Невыполнение государственным или муниципальным служащим обязанности, предусмотренной частью 1 настоящей статьи, является правонарушением, влекущим освобождение государственного или муниципального служащего от замещаемой должности государственной или муниципальной службы либо привлечение его к иным видам дисциплинарной ответственности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9. Федеральными законами о видах государственной службы, а также о муниципальной службе для государственного или муниципального служащего могут устанавливаться более строгие запреты, ограничения, обязательства, правила служебного поведения.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9. Обязанность государственных и муниципальных служащих уведомлять об обращениях в целях склонения к совершению коррупционных правонарушений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Государственный или муниципальный служащий обязан уведомлять представителя нанимателя (работодателя), органы прокуратуры или другие государственные органы обо всех случаях обращения к нему каких-либо лиц в целях склонения его к совершению коррупционных правонарушений.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(служебной) обязанностью государственного или муниципального служащего.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lastRenderedPageBreak/>
        <w:t xml:space="preserve">3. Невыполнение государственным или муниципальным служащим должностной (служебной) обязанности, предусмотренной частью 1 настоящей статьи, является правонарушением, влекущим его увольнение с государственной или муниципальной службы либо привлечение его к иным видам ответственности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w:t>
      </w:r>
      <w:proofErr w:type="gramStart"/>
      <w:r w:rsidRPr="00CC6AE5">
        <w:rPr>
          <w:rFonts w:ascii="Times New Roman" w:hAnsi="Times New Roman" w:cs="Times New Roman"/>
          <w:sz w:val="28"/>
          <w:szCs w:val="28"/>
        </w:rPr>
        <w:t>Государственный или муниципальный служащий, уведомивший представителя нанимателя (работодателя), органы прокуратуры или другие государственные органы о фактах обращения в целях склонения его к совершению коррупционного правонарушения, о фактах совершения другими государственными или муниципальными служащими коррупционных правонарушений, непредставления сведений либо представления заведомо недостоверных или неполных сведений о доходах, об имуществе и обязательствах имущественного характера, находится под защитой государства в соответствии с законодательством</w:t>
      </w:r>
      <w:proofErr w:type="gramEnd"/>
      <w:r w:rsidRPr="00CC6AE5">
        <w:rPr>
          <w:rFonts w:ascii="Times New Roman" w:hAnsi="Times New Roman" w:cs="Times New Roman"/>
          <w:sz w:val="28"/>
          <w:szCs w:val="28"/>
        </w:rPr>
        <w:t xml:space="preserve">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Порядок уведомления представителя нанимателя (работодателя) о фактах обращения в целях склонения государственного или муниципального служащего к совершению коррупционных правонарушений, перечень сведений, содержащихся в уведомлениях, организация проверки этих сведений и порядок регистрации уведомлений определяются представителем нанимателя (работодателем).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10. Конфликт интересов на государственной и муниципальной службе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w:t>
      </w:r>
      <w:proofErr w:type="gramStart"/>
      <w:r w:rsidRPr="00CC6AE5">
        <w:rPr>
          <w:rFonts w:ascii="Times New Roman" w:hAnsi="Times New Roman" w:cs="Times New Roman"/>
          <w:sz w:val="28"/>
          <w:szCs w:val="28"/>
        </w:rPr>
        <w:t xml:space="preserve">Под конфликтом интересов на государственной или муниципальной службе в настоящем Федеральном законе понимается ситуация, при которой личная заинтересованность (прямая или </w:t>
      </w:r>
      <w:proofErr w:type="gramEnd"/>
    </w:p>
    <w:p w:rsidR="00CC6AE5" w:rsidRPr="00CC6AE5" w:rsidRDefault="00CC6AE5" w:rsidP="00CC6AE5">
      <w:pPr>
        <w:pStyle w:val="Default"/>
        <w:pageBreakBefore/>
        <w:rPr>
          <w:rFonts w:ascii="Times New Roman" w:hAnsi="Times New Roman" w:cs="Times New Roman"/>
          <w:sz w:val="28"/>
          <w:szCs w:val="28"/>
        </w:rPr>
      </w:pPr>
      <w:proofErr w:type="gramStart"/>
      <w:r w:rsidRPr="00CC6AE5">
        <w:rPr>
          <w:rFonts w:ascii="Times New Roman" w:hAnsi="Times New Roman" w:cs="Times New Roman"/>
          <w:sz w:val="28"/>
          <w:szCs w:val="28"/>
        </w:rPr>
        <w:lastRenderedPageBreak/>
        <w:t xml:space="preserve">косвенная) государственного или муниципального служащего влияет или может повлиять на надлежащее исполнение им должностных (служебных) обязанностей и при которой возникает или может возникнуть противоречие между личной заинтересованностью государственного или муниципального служащего и правами и законными интересами граждан, организаций, общества или государства, способное привести к причинению вреда правам и законным интересам граждан, организаций, общества или государства. </w:t>
      </w:r>
      <w:proofErr w:type="gramEnd"/>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w:t>
      </w:r>
      <w:proofErr w:type="gramStart"/>
      <w:r w:rsidRPr="00CC6AE5">
        <w:rPr>
          <w:rFonts w:ascii="Times New Roman" w:hAnsi="Times New Roman" w:cs="Times New Roman"/>
          <w:sz w:val="28"/>
          <w:szCs w:val="28"/>
        </w:rPr>
        <w:t xml:space="preserve">Под личной заинтересованностью государственного или муниципального служащего, которая влияет или может повлиять на надлежащее исполнение им должностных (служебных) обязанностей, понимается возможность получения государственным или муниципальным служащим при исполнении должностных (служебных) обязанностей доходов в виде денег, ценностей, иного имущества или услуг имущественного характера, иных имущественных прав для себя или для третьих лиц. </w:t>
      </w:r>
      <w:proofErr w:type="gramEnd"/>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11. Порядок предотвращения и урегулирования конфликта интересов на государственной и муниципальной службе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Государственный или муниципальный служащий обязан принимать меры по недопущению любой возможности возникновения конфликта интересов.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Государственный или муниципальный служащий обязан в письменной форме уведомить своего непосредственного начальника о возникшем конфликте интересов или о возможности его возникновения, как только ему станет об этом известно.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Представитель нанимателя, если ему стало известно о возникновении у государственного или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Предотвращение или урегулирование конфликта интересов может состоять в изменении должностного или служебного положения государственного или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отказе его от выгоды, явившейся причиной возникновения конфликта интересов.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Предотвращение и урегулирование конфликта интересов, стороной которого является государственный или муниципальный служащий, осуществляются путем отвода или самоотвода государственного или муниципального служащего в случаях и порядке, предусмотренных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6. В случае</w:t>
      </w:r>
      <w:proofErr w:type="gramStart"/>
      <w:r w:rsidRPr="00CC6AE5">
        <w:rPr>
          <w:rFonts w:ascii="Times New Roman" w:hAnsi="Times New Roman" w:cs="Times New Roman"/>
          <w:sz w:val="28"/>
          <w:szCs w:val="28"/>
        </w:rPr>
        <w:t>,</w:t>
      </w:r>
      <w:proofErr w:type="gramEnd"/>
      <w:r w:rsidRPr="00CC6AE5">
        <w:rPr>
          <w:rFonts w:ascii="Times New Roman" w:hAnsi="Times New Roman" w:cs="Times New Roman"/>
          <w:sz w:val="28"/>
          <w:szCs w:val="28"/>
        </w:rPr>
        <w:t xml:space="preserve"> если государственный или муниципальный служащий владеет ценными бумагами, акциями (долями участия, паями в уставных (складочных) капиталах организаций), он обязан в целях предотвращения конфликта интересов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lastRenderedPageBreak/>
        <w:t xml:space="preserve">Статья 12. Ограничения, налагаемые на гражданина, замещавшего должность государственной или муниципальной службы, при заключении им трудового договора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w:t>
      </w:r>
      <w:proofErr w:type="gramStart"/>
      <w:r w:rsidRPr="00CC6AE5">
        <w:rPr>
          <w:rFonts w:ascii="Times New Roman" w:hAnsi="Times New Roman" w:cs="Times New Roman"/>
          <w:sz w:val="28"/>
          <w:szCs w:val="28"/>
        </w:rPr>
        <w:t>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должности в коммерческих и некоммерческих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w:t>
      </w:r>
      <w:proofErr w:type="gramEnd"/>
      <w:r w:rsidRPr="00CC6AE5">
        <w:rPr>
          <w:rFonts w:ascii="Times New Roman" w:hAnsi="Times New Roman" w:cs="Times New Roman"/>
          <w:sz w:val="28"/>
          <w:szCs w:val="28"/>
        </w:rPr>
        <w:t xml:space="preserve"> поведению государственных гражданских служащих Российской Федерации и урегулированию конфликта интересов, которое дается в порядке, устанавливаемом нормативными правовыми актами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Гражданин, замещавший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 при заключении трудовых договоров сообщать представителю нанимателя (работодателю) сведения о последнем месте своей службы.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Несоблюдение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после увольнения с государственной или муниципальной службы требования, предусмотренного частью 2 настоящей статьи, влечет прекращение трудового договора, заключенного с указанным гражданином. </w:t>
      </w:r>
    </w:p>
    <w:p w:rsidR="00CC6AE5" w:rsidRPr="00CC6AE5" w:rsidRDefault="00CC6AE5" w:rsidP="00CC6AE5">
      <w:pPr>
        <w:pStyle w:val="Default"/>
        <w:pageBreakBefore/>
        <w:rPr>
          <w:rFonts w:ascii="Times New Roman" w:hAnsi="Times New Roman" w:cs="Times New Roman"/>
          <w:sz w:val="28"/>
          <w:szCs w:val="28"/>
        </w:rPr>
      </w:pPr>
      <w:r w:rsidRPr="00CC6AE5">
        <w:rPr>
          <w:rFonts w:ascii="Times New Roman" w:hAnsi="Times New Roman" w:cs="Times New Roman"/>
          <w:sz w:val="28"/>
          <w:szCs w:val="28"/>
        </w:rPr>
        <w:lastRenderedPageBreak/>
        <w:t xml:space="preserve">По вопросу, касающемуся применения части 4 статьи 12 см. письмо </w:t>
      </w:r>
      <w:proofErr w:type="spellStart"/>
      <w:r w:rsidRPr="00CC6AE5">
        <w:rPr>
          <w:rFonts w:ascii="Times New Roman" w:hAnsi="Times New Roman" w:cs="Times New Roman"/>
          <w:sz w:val="28"/>
          <w:szCs w:val="28"/>
        </w:rPr>
        <w:t>Минздравсоцразвития</w:t>
      </w:r>
      <w:proofErr w:type="spellEnd"/>
      <w:r w:rsidRPr="00CC6AE5">
        <w:rPr>
          <w:rFonts w:ascii="Times New Roman" w:hAnsi="Times New Roman" w:cs="Times New Roman"/>
          <w:sz w:val="28"/>
          <w:szCs w:val="28"/>
        </w:rPr>
        <w:t xml:space="preserve"> РФ от 24.04.2009 N 3854-17.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4. </w:t>
      </w:r>
      <w:proofErr w:type="gramStart"/>
      <w:r w:rsidRPr="00CC6AE5">
        <w:rPr>
          <w:rFonts w:ascii="Times New Roman" w:hAnsi="Times New Roman" w:cs="Times New Roman"/>
          <w:sz w:val="28"/>
          <w:szCs w:val="28"/>
        </w:rPr>
        <w:t>Работодатель при заключении трудового договора с гражданином, замещавшим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его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CC6AE5">
        <w:rPr>
          <w:rFonts w:ascii="Times New Roman" w:hAnsi="Times New Roman" w:cs="Times New Roman"/>
          <w:sz w:val="28"/>
          <w:szCs w:val="28"/>
        </w:rPr>
        <w:t xml:space="preserve">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5. Неисполнение работодателем обязанности, установленной частью 4 настоящей статьи, является правонарушением и влечет ответственность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13. Ответственность физических лиц за коррупционные правонарушения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1. Граждане Российской Федерации, иностранные граждане и лица без гражданства за совершение коррупционных правонарушений несут уголовную, административную, гражданско-правовую и дисциплинарную ответственность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Физическое лицо, совершившее коррупционное правонарушение, по решению суда может быть лишено в соответствии с законодательством Российской Федерации права занимать определенные должности государственной и муниципальной службы.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Статья 14. Ответственность юридических лиц за коррупционные правонарушения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1. В случае</w:t>
      </w:r>
      <w:proofErr w:type="gramStart"/>
      <w:r w:rsidRPr="00CC6AE5">
        <w:rPr>
          <w:rFonts w:ascii="Times New Roman" w:hAnsi="Times New Roman" w:cs="Times New Roman"/>
          <w:sz w:val="28"/>
          <w:szCs w:val="28"/>
        </w:rPr>
        <w:t>,</w:t>
      </w:r>
      <w:proofErr w:type="gramEnd"/>
      <w:r w:rsidRPr="00CC6AE5">
        <w:rPr>
          <w:rFonts w:ascii="Times New Roman" w:hAnsi="Times New Roman" w:cs="Times New Roman"/>
          <w:sz w:val="28"/>
          <w:szCs w:val="28"/>
        </w:rPr>
        <w:t xml:space="preserve"> если от имени или в интересах юридического лица осуществляются организация, подготовка и совершение коррупционных правонарушений или правонарушений, создающих условия для совершения коррупционных правонарушений, к юридическому лицу могут быть применены меры ответственности в соответствии с законодательством Российской Федерации.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2.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 </w:t>
      </w:r>
    </w:p>
    <w:p w:rsidR="00CC6AE5" w:rsidRPr="00CC6AE5" w:rsidRDefault="00CC6AE5" w:rsidP="00CC6AE5">
      <w:pPr>
        <w:pStyle w:val="Default"/>
        <w:rPr>
          <w:rFonts w:ascii="Times New Roman" w:hAnsi="Times New Roman" w:cs="Times New Roman"/>
          <w:sz w:val="28"/>
          <w:szCs w:val="28"/>
        </w:rPr>
      </w:pPr>
      <w:r w:rsidRPr="00CC6AE5">
        <w:rPr>
          <w:rFonts w:ascii="Times New Roman" w:hAnsi="Times New Roman" w:cs="Times New Roman"/>
          <w:sz w:val="28"/>
          <w:szCs w:val="28"/>
        </w:rPr>
        <w:t xml:space="preserve">3. Положения настоящей статьи распространяются на иностранные юридические лица в случаях, предусмотренных законодательством Российской Федерации. </w:t>
      </w:r>
    </w:p>
    <w:p w:rsidR="00CC6AE5" w:rsidRPr="00CC6AE5" w:rsidRDefault="00CC6AE5" w:rsidP="00CC6AE5">
      <w:pPr>
        <w:pStyle w:val="Default"/>
        <w:rPr>
          <w:rFonts w:ascii="Times New Roman" w:hAnsi="Times New Roman" w:cs="Times New Roman"/>
          <w:color w:val="auto"/>
          <w:sz w:val="28"/>
          <w:szCs w:val="28"/>
        </w:rPr>
        <w:sectPr w:rsidR="00CC6AE5" w:rsidRPr="00CC6AE5">
          <w:pgSz w:w="11906" w:h="17338"/>
          <w:pgMar w:top="1577" w:right="369" w:bottom="1384" w:left="1490" w:header="720" w:footer="720" w:gutter="0"/>
          <w:cols w:space="720"/>
          <w:noEndnote/>
        </w:sectPr>
      </w:pPr>
    </w:p>
    <w:p w:rsidR="00CC6AE5" w:rsidRPr="00CC6AE5" w:rsidRDefault="00CC6AE5" w:rsidP="00CC6AE5">
      <w:pPr>
        <w:pStyle w:val="Default"/>
        <w:rPr>
          <w:rFonts w:ascii="Times New Roman" w:hAnsi="Times New Roman" w:cs="Times New Roman"/>
          <w:color w:val="auto"/>
          <w:sz w:val="28"/>
          <w:szCs w:val="28"/>
        </w:rPr>
      </w:pPr>
      <w:r w:rsidRPr="00CC6AE5">
        <w:rPr>
          <w:rFonts w:ascii="Times New Roman" w:hAnsi="Times New Roman" w:cs="Times New Roman"/>
          <w:color w:val="auto"/>
          <w:sz w:val="28"/>
          <w:szCs w:val="28"/>
        </w:rPr>
        <w:lastRenderedPageBreak/>
        <w:t xml:space="preserve">Президент </w:t>
      </w:r>
    </w:p>
    <w:p w:rsidR="00CC6AE5" w:rsidRPr="00CC6AE5" w:rsidRDefault="00CC6AE5" w:rsidP="00CC6AE5">
      <w:pPr>
        <w:pStyle w:val="Default"/>
        <w:rPr>
          <w:rFonts w:ascii="Times New Roman" w:hAnsi="Times New Roman" w:cs="Times New Roman"/>
          <w:color w:val="auto"/>
          <w:sz w:val="28"/>
          <w:szCs w:val="28"/>
        </w:rPr>
      </w:pPr>
      <w:r w:rsidRPr="00CC6AE5">
        <w:rPr>
          <w:rFonts w:ascii="Times New Roman" w:hAnsi="Times New Roman" w:cs="Times New Roman"/>
          <w:color w:val="auto"/>
          <w:sz w:val="28"/>
          <w:szCs w:val="28"/>
        </w:rPr>
        <w:t xml:space="preserve">Российской Федерации </w:t>
      </w:r>
    </w:p>
    <w:p w:rsidR="00CC6AE5" w:rsidRPr="00CC6AE5" w:rsidRDefault="00CC6AE5" w:rsidP="00CC6AE5">
      <w:pPr>
        <w:pStyle w:val="Default"/>
        <w:rPr>
          <w:rFonts w:ascii="Times New Roman" w:hAnsi="Times New Roman" w:cs="Times New Roman"/>
          <w:color w:val="auto"/>
          <w:sz w:val="28"/>
          <w:szCs w:val="28"/>
        </w:rPr>
      </w:pPr>
      <w:r w:rsidRPr="00CC6AE5">
        <w:rPr>
          <w:rFonts w:ascii="Times New Roman" w:hAnsi="Times New Roman" w:cs="Times New Roman"/>
          <w:color w:val="auto"/>
          <w:sz w:val="28"/>
          <w:szCs w:val="28"/>
        </w:rPr>
        <w:t xml:space="preserve">Д.МЕДВЕДЕВ </w:t>
      </w:r>
    </w:p>
    <w:p w:rsidR="00CC6AE5" w:rsidRPr="00CC6AE5" w:rsidRDefault="00CC6AE5" w:rsidP="00CC6AE5">
      <w:pPr>
        <w:pStyle w:val="Default"/>
        <w:rPr>
          <w:rFonts w:ascii="Times New Roman" w:hAnsi="Times New Roman" w:cs="Times New Roman"/>
          <w:color w:val="auto"/>
          <w:sz w:val="28"/>
          <w:szCs w:val="28"/>
        </w:rPr>
      </w:pPr>
      <w:r w:rsidRPr="00CC6AE5">
        <w:rPr>
          <w:rFonts w:ascii="Times New Roman" w:hAnsi="Times New Roman" w:cs="Times New Roman"/>
          <w:color w:val="auto"/>
          <w:sz w:val="28"/>
          <w:szCs w:val="28"/>
        </w:rPr>
        <w:t xml:space="preserve">Москва, Кремль </w:t>
      </w:r>
    </w:p>
    <w:p w:rsidR="00CC6AE5" w:rsidRPr="00CC6AE5" w:rsidRDefault="00CC6AE5" w:rsidP="00CC6AE5">
      <w:pPr>
        <w:pStyle w:val="Default"/>
        <w:rPr>
          <w:rFonts w:ascii="Times New Roman" w:hAnsi="Times New Roman" w:cs="Times New Roman"/>
          <w:color w:val="auto"/>
          <w:sz w:val="28"/>
          <w:szCs w:val="28"/>
        </w:rPr>
      </w:pPr>
      <w:r w:rsidRPr="00CC6AE5">
        <w:rPr>
          <w:rFonts w:ascii="Times New Roman" w:hAnsi="Times New Roman" w:cs="Times New Roman"/>
          <w:color w:val="auto"/>
          <w:sz w:val="28"/>
          <w:szCs w:val="28"/>
        </w:rPr>
        <w:t xml:space="preserve">25 декабря 2008 года </w:t>
      </w:r>
    </w:p>
    <w:p w:rsidR="00033BD0" w:rsidRPr="00CC6AE5" w:rsidRDefault="00CC6AE5" w:rsidP="00CC6AE5">
      <w:pPr>
        <w:rPr>
          <w:rFonts w:ascii="Times New Roman" w:hAnsi="Times New Roman" w:cs="Times New Roman"/>
          <w:sz w:val="28"/>
          <w:szCs w:val="28"/>
        </w:rPr>
      </w:pPr>
      <w:r w:rsidRPr="00CC6AE5">
        <w:rPr>
          <w:rFonts w:ascii="Times New Roman" w:hAnsi="Times New Roman" w:cs="Times New Roman"/>
          <w:sz w:val="28"/>
          <w:szCs w:val="28"/>
        </w:rPr>
        <w:t>N 273-</w:t>
      </w:r>
    </w:p>
    <w:sectPr w:rsidR="00033BD0" w:rsidRPr="00CC6AE5" w:rsidSect="00033BD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altName w:val="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C6AE5"/>
    <w:rsid w:val="00033BD0"/>
    <w:rsid w:val="00CC6A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3BD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C6AE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4069</Words>
  <Characters>23197</Characters>
  <Application>Microsoft Office Word</Application>
  <DocSecurity>0</DocSecurity>
  <Lines>193</Lines>
  <Paragraphs>54</Paragraphs>
  <ScaleCrop>false</ScaleCrop>
  <Company/>
  <LinksUpToDate>false</LinksUpToDate>
  <CharactersWithSpaces>27212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Stack</dc:creator>
  <cp:lastModifiedBy>Stack</cp:lastModifiedBy>
  <cp:revision>2</cp:revision>
  <dcterms:created xsi:type="dcterms:W3CDTF">2015-11-18T13:20:00Z</dcterms:created>
  <dcterms:modified xsi:type="dcterms:W3CDTF">2015-11-18T13:20:00Z</dcterms:modified>
</cp:coreProperties>
</file>